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営業ヒアリングシート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商談名・案件名: </w:t>
      </w:r>
      <w:r>
        <w:rPr>
          <w:rFonts w:ascii="Yu Gothic" w:hAnsi="Yu Gothic" w:eastAsia="Yu Gothic"/>
          <w:b w:val="0"/>
          <w:color w:val="6B7A90"/>
          <w:sz w:val="18"/>
        </w:rPr>
        <w:t>例) ◯◯社 △△導入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商談フェーズ: </w:t>
      </w:r>
      <w:r>
        <w:rPr>
          <w:rFonts w:ascii="Yu Gothic" w:hAnsi="Yu Gothic" w:eastAsia="Yu Gothic"/>
          <w:b w:val="0"/>
          <w:color w:val="6B7A90"/>
          <w:sz w:val="18"/>
        </w:rPr>
        <w:t>例) 初回 / 2回目 / 提案前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商談情報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形式(対面・オンライン)・場所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先方参加者(部署・役職)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自社参加者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商談の目的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現状・背景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1701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事業・業務の概要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現在の方法・利用中のサービス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この話が出たきっかけ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課題(ペイン)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「どの場面で・どのくらい」まで具体的に。数字が出たら必ず残す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4143"/>
        <w:gridCol w:w="3551"/>
        <w:gridCol w:w="1578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No.</w:t>
            </w:r>
          </w:p>
        </w:tc>
        <w:tc>
          <w:tcPr>
            <w:tcW w:type="dxa" w:w="414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課題</w:t>
            </w:r>
          </w:p>
        </w:tc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影響(時間・コスト・機会)</w:t>
            </w:r>
          </w:p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緊急度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14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414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414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414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551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57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高/中/低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目標・成功の定義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導入後に「何がどうなれば成功か」を先方の言葉で残す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予算・決裁・必要性・時期(BANT)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予算(想定額・確保状況)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決裁者・決裁プロセス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必要性の強さ・社内優先度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導入希望時期・きっかけになる期限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比較検討・選定基準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比較している他社・代替案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重視するポイント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価格・機能・サポート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過去に検討・失敗した経験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懸念・反対要因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先方が口にした不安・社内の反対意見。次回の提案で先に答える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次のアクション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130"/>
        <w:gridCol w:w="2762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1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276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担当(自社・先方)</w:t>
            </w:r>
          </w:p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76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76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76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76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提案の方向性(社内メモ)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商談直後に書く。どの課題に・誰向けに・何を提案するか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の営業ヒアリングシートテンプレート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営業ヒアリングシートテンプレート(見やすい)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