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pBdr>
          <w:bottom w:val="single" w:sz="8" w:space="4" w:color="333333"/>
        </w:pBdr>
      </w:pPr>
      <w:r>
        <w:rPr>
          <w:rFonts w:ascii="Yu Gothic" w:hAnsi="Yu Gothic" w:eastAsia="Yu Gothic"/>
          <w:b/>
          <w:color w:val="1A1A1A"/>
          <w:sz w:val="40"/>
        </w:rPr>
        <w:t>1on1事前シート</w:t>
      </w: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基本情報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118"/>
        <w:gridCol w:w="6746"/>
      </w:tblGrid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記入者(メンバー)</w:t>
            </w:r>
          </w:p>
        </w:tc>
        <w:tc>
          <w:tcPr>
            <w:tcW w:type="dxa" w:w="6746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相手(マネージャー)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1on1の日時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11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記入日</w:t>
            </w:r>
          </w:p>
        </w:tc>
        <w:tc>
          <w:tcPr>
            <w:tcW w:type="dxa" w:w="6746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  <w:t>1on1の前日までに書いて共有する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今の状態(仕事の充実度)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正解はない。話のきっかけ用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とても良い   □ 良い   □ ふつう   □ 少ししんどい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2"/>
        </w:rPr>
        <w:t>□ しんどい</w:t>
      </w:r>
    </w:p>
    <w:p>
      <w:pPr>
        <w:spacing w:before="40" w:after="40"/>
      </w:pPr>
      <w:r>
        <w:rPr>
          <w:rFonts w:ascii="Yu Gothic" w:hAnsi="Yu Gothic" w:eastAsia="Yu Gothic"/>
          <w:b/>
          <w:color w:val="1A1A1A"/>
          <w:sz w:val="20"/>
        </w:rPr>
        <w:t xml:space="preserve">そう感じる理由: 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前回の1on1で決めたこと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538"/>
        <w:gridCol w:w="1973"/>
        <w:gridCol w:w="3354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538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決めたこと</w:t>
            </w:r>
          </w:p>
        </w:tc>
        <w:tc>
          <w:tcPr>
            <w:tcW w:type="dxa" w:w="1973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状況</w:t>
            </w:r>
          </w:p>
        </w:tc>
        <w:tc>
          <w:tcPr>
            <w:tcW w:type="dxa" w:w="3354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補足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53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973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5"/>
              </w:rPr>
              <w:t>できた/途中/未着手</w:t>
            </w:r>
          </w:p>
        </w:tc>
        <w:tc>
          <w:tcPr>
            <w:tcW w:type="dxa" w:w="3354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最近うまくいっていること・進んだこと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小さなことでよい。自分の言葉で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困っていること・もやもやしていること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解決策はまだ考えなくてよい。事実と気持ちを書く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今日話したいテーマ(優先順)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551"/>
        <w:gridCol w:w="4735"/>
        <w:gridCol w:w="1578"/>
      </w:tblGrid>
      <w:tr>
        <w:trPr>
          <w:trHeight w:val="397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3551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テーマ</w:t>
            </w:r>
          </w:p>
        </w:tc>
        <w:tc>
          <w:tcPr>
            <w:tcW w:type="dxa" w:w="4735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話したい理由・背景</w:t>
            </w:r>
          </w:p>
        </w:tc>
        <w:tc>
          <w:tcPr>
            <w:tcW w:type="dxa" w:w="1578"/>
            <w:tcBorders>
              <w:top w:val="single" w:sz="6" w:space="0" w:color="333333"/>
              <w:bottom w:val="single" w:sz="6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希望する時間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551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47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  <w:tc>
          <w:tcPr>
            <w:tcW w:type="dxa" w:w="1578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マネージャーにお願いしたいこと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判断・決めてほしいこと</w:t>
            </w:r>
          </w:p>
        </w:tc>
        <w:tc>
          <w:tcPr>
            <w:tcW w:type="dxa" w:w="7030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調整・手伝ってほしいこと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フィードバックがほしいこと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少し先のこと(キャリア・成長)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7030"/>
      </w:tblGrid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半年〜1年で身につけたいこと</w:t>
            </w:r>
          </w:p>
        </w:tc>
        <w:tc>
          <w:tcPr>
            <w:tcW w:type="dxa" w:w="7030"/>
            <w:tcBorders>
              <w:top w:val="single" w:sz="6" w:space="0" w:color="333333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やってみたい仕事・役割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pPr>
              <w:keepNext/>
            </w:pPr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2835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/>
                <w:color w:val="1A1A1A"/>
                <w:sz w:val="18"/>
              </w:rPr>
              <w:t>働き方で変えたいこと</w:t>
            </w:r>
          </w:p>
        </w:tc>
        <w:tc>
          <w:tcPr>
            <w:tcW w:type="dxa" w:w="7030"/>
            <w:tcBorders>
              <w:top w:val="nil"/>
              <w:bottom w:val="single" w:sz="4" w:space="0" w:color="333333"/>
              <w:left w:val="nil"/>
              <w:right w:val="nil"/>
            </w:tcBorders>
            <w:tcMar>
              <w:top w:w="40" w:type="dxa"/>
              <w:bottom w:w="40" w:type="dxa"/>
              <w:left w:w="80" w:type="dxa"/>
              <w:right w:w="80" w:type="dxa"/>
            </w:tcMar>
          </w:tcPr>
          <w:p>
            <w:r/>
            <w:r>
              <w:rPr>
                <w:rFonts w:ascii="Yu Gothic" w:hAnsi="Yu Gothic" w:eastAsia="Yu Gothic"/>
                <w:b w:val="0"/>
                <w:color w:val="8A8A8A"/>
                <w:sz w:val="16"/>
              </w:rPr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共有前チェック</w:t>
      </w:r>
    </w:p>
    <w:p>
      <w:pPr>
        <w:spacing w:before="0" w:after="0" w:lineRule="exact" w:line="114"/>
      </w:pP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テーマに優先順位を付けた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前回決めたことの状況を書いた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マネージャーへのお願いを具体的に書いた</w:t>
      </w:r>
    </w:p>
    <w:p>
      <w:pPr>
        <w:spacing w:before="40" w:after="40"/>
      </w:pPr>
      <w:r>
        <w:rPr>
          <w:rFonts w:ascii="Yu Gothic" w:hAnsi="Yu Gothic" w:eastAsia="Yu Gothic"/>
          <w:b w:val="0"/>
          <w:color w:val="1A1A1A"/>
          <w:sz w:val="20"/>
        </w:rPr>
        <w:t>□ 1on1の前日までにこのシートを共有した</w:t>
      </w:r>
    </w:p>
    <w:p>
      <w:pPr>
        <w:spacing w:before="0" w:after="0" w:lineRule="exact" w:line="340"/>
      </w:pPr>
    </w:p>
    <w:p>
      <w:pPr>
        <w:spacing w:before="0" w:after="0"/>
        <w:pBdr>
          <w:bottom w:val="single" w:sz="6" w:space="4" w:color="333333"/>
        </w:pBdr>
      </w:pPr>
      <w:r>
        <w:rPr>
          <w:rFonts w:ascii="Yu Gothic" w:hAnsi="Yu Gothic" w:eastAsia="Yu Gothic"/>
          <w:b/>
          <w:color w:val="1A1A1A"/>
          <w:sz w:val="24"/>
        </w:rPr>
        <w:t>1on1のあとで(メモ)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8A8A8A"/>
          <w:sz w:val="17"/>
        </w:rPr>
        <w:t>話して分かったこと・次にやることを本人が書く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3" w:space="0" w:color="333333"/>
              <w:left w:val="nil"/>
              <w:right w:val="nil"/>
            </w:tcBorders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8A8A8A"/>
        <w:sz w:val="16"/>
      </w:rPr>
      <w:t>memolith.me の1on1事前シートテンプレート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1on1事前シートテンプレート(シンプル)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